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EAEC" w14:textId="77777777" w:rsidR="00DA2AF9" w:rsidRPr="004C4DE5" w:rsidRDefault="00DA2AF9" w:rsidP="00DA2AF9">
      <w:pPr>
        <w:pStyle w:val="H1"/>
        <w:rPr>
          <w:rFonts w:asciiTheme="minorHAnsi" w:hAnsiTheme="minorHAnsi" w:cstheme="minorHAnsi"/>
        </w:rPr>
      </w:pPr>
      <w:bookmarkStart w:id="0" w:name="h.13m71h389i72" w:colFirst="0" w:colLast="0"/>
      <w:bookmarkStart w:id="1" w:name="h.gjdgxs" w:colFirst="0" w:colLast="0"/>
      <w:bookmarkStart w:id="2" w:name="_Toc468795832"/>
      <w:bookmarkStart w:id="3" w:name="_Toc511830014"/>
      <w:bookmarkStart w:id="4" w:name="_Toc15916977"/>
      <w:bookmarkEnd w:id="0"/>
      <w:bookmarkEnd w:id="1"/>
      <w:r w:rsidRPr="004C4DE5">
        <w:rPr>
          <w:rFonts w:asciiTheme="minorHAnsi" w:hAnsiTheme="minorHAnsi" w:cstheme="minorHAnsi"/>
        </w:rPr>
        <w:t xml:space="preserve">Online Safety Policy </w:t>
      </w:r>
      <w:bookmarkEnd w:id="2"/>
      <w:bookmarkEnd w:id="3"/>
      <w:bookmarkEnd w:id="4"/>
    </w:p>
    <w:p w14:paraId="40666AE0" w14:textId="77777777" w:rsidR="00DA2AF9" w:rsidRPr="004C4DE5" w:rsidRDefault="00DA2AF9" w:rsidP="00DA2AF9">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A2AF9" w:rsidRPr="004C4DE5" w14:paraId="23455439" w14:textId="77777777" w:rsidTr="00611417">
        <w:trPr>
          <w:trHeight w:val="200"/>
          <w:jc w:val="center"/>
        </w:trPr>
        <w:tc>
          <w:tcPr>
            <w:tcW w:w="3081" w:type="dxa"/>
            <w:vAlign w:val="center"/>
          </w:tcPr>
          <w:p w14:paraId="341EF90E" w14:textId="77777777" w:rsidR="00DA2AF9" w:rsidRPr="004C4DE5" w:rsidRDefault="00DA2AF9" w:rsidP="00611417">
            <w:pPr>
              <w:jc w:val="center"/>
              <w:rPr>
                <w:rFonts w:asciiTheme="minorHAnsi" w:eastAsia="Calibri" w:hAnsiTheme="minorHAnsi" w:cstheme="minorHAnsi"/>
                <w:color w:val="000000"/>
                <w:sz w:val="22"/>
                <w:szCs w:val="22"/>
                <w:lang w:eastAsia="en-GB"/>
              </w:rPr>
            </w:pPr>
            <w:r w:rsidRPr="004C4DE5">
              <w:rPr>
                <w:rFonts w:asciiTheme="minorHAnsi" w:hAnsiTheme="minorHAnsi" w:cstheme="minorHAnsi"/>
                <w:color w:val="000000"/>
                <w:sz w:val="20"/>
                <w:szCs w:val="20"/>
                <w:lang w:eastAsia="en-GB"/>
              </w:rPr>
              <w:t>EYFS: 3.4-3.7</w:t>
            </w:r>
          </w:p>
        </w:tc>
      </w:tr>
    </w:tbl>
    <w:p w14:paraId="35BCC2C8" w14:textId="77777777" w:rsidR="00DA2AF9" w:rsidRPr="004C4DE5" w:rsidRDefault="00DA2AF9" w:rsidP="00DA2AF9">
      <w:pPr>
        <w:rPr>
          <w:rFonts w:asciiTheme="minorHAnsi" w:hAnsiTheme="minorHAnsi" w:cstheme="minorHAnsi"/>
          <w:i/>
        </w:rPr>
      </w:pPr>
    </w:p>
    <w:p w14:paraId="258955B7" w14:textId="77777777" w:rsidR="00DA2AF9" w:rsidRPr="004C4DE5" w:rsidRDefault="00DA2AF9" w:rsidP="00DA2AF9">
      <w:pPr>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20AA05E7" w14:textId="77777777" w:rsidR="00DA2AF9" w:rsidRPr="004C4DE5" w:rsidRDefault="00DA2AF9" w:rsidP="00DA2AF9">
      <w:pPr>
        <w:rPr>
          <w:rFonts w:asciiTheme="minorHAnsi" w:hAnsiTheme="minorHAnsi" w:cstheme="minorHAnsi"/>
          <w:color w:val="000000"/>
          <w:lang w:eastAsia="en-GB"/>
        </w:rPr>
      </w:pPr>
    </w:p>
    <w:p w14:paraId="35B14024" w14:textId="77777777" w:rsidR="00DA2AF9" w:rsidRPr="004C4DE5" w:rsidRDefault="00DA2AF9" w:rsidP="00DA2AF9">
      <w:pPr>
        <w:rPr>
          <w:rFonts w:asciiTheme="minorHAnsi" w:hAnsiTheme="minorHAnsi" w:cstheme="minorHAnsi"/>
          <w:i/>
          <w:color w:val="000000"/>
          <w:lang w:eastAsia="en-GB"/>
        </w:rPr>
      </w:pPr>
      <w:r w:rsidRPr="004C4DE5">
        <w:rPr>
          <w:rFonts w:asciiTheme="minorHAnsi" w:hAnsiTheme="minorHAnsi" w:cstheme="minorHAnsi"/>
          <w:color w:val="000000"/>
          <w:lang w:eastAsia="en-GB"/>
        </w:rPr>
        <w:t xml:space="preserve">Keeping Children Safe in Education states </w:t>
      </w:r>
      <w:r w:rsidRPr="004C4DE5">
        <w:rPr>
          <w:rFonts w:asciiTheme="minorHAnsi" w:hAnsiTheme="minorHAnsi" w:cstheme="minorHAnsi"/>
          <w:i/>
          <w:color w:val="000000"/>
          <w:lang w:eastAsia="en-GB"/>
        </w:rPr>
        <w:t>“The breadth of issues classified within online safety is considerable, but can be categorised into three areas of risk:</w:t>
      </w:r>
    </w:p>
    <w:p w14:paraId="6BF67B05" w14:textId="77777777" w:rsidR="00DA2AF9" w:rsidRPr="004C4DE5" w:rsidRDefault="00DA2AF9" w:rsidP="00DA2AF9">
      <w:pPr>
        <w:pStyle w:val="ListParagraph"/>
        <w:numPr>
          <w:ilvl w:val="0"/>
          <w:numId w:val="16"/>
        </w:numPr>
        <w:rPr>
          <w:rFonts w:asciiTheme="minorHAnsi" w:hAnsiTheme="minorHAnsi" w:cstheme="minorHAnsi"/>
          <w:i/>
          <w:color w:val="000000"/>
          <w:lang w:eastAsia="en-GB"/>
        </w:rPr>
      </w:pPr>
      <w:r w:rsidRPr="004C4DE5">
        <w:rPr>
          <w:rFonts w:asciiTheme="minorHAnsi" w:hAnsiTheme="minorHAnsi" w:cstheme="minorHAnsi"/>
          <w:i/>
          <w:color w:val="000000"/>
          <w:lang w:eastAsia="en-GB"/>
        </w:rPr>
        <w:t>content: being exposed to illegal, inappropriate or harmful material;</w:t>
      </w:r>
    </w:p>
    <w:p w14:paraId="69DA55C4" w14:textId="77777777" w:rsidR="00DA2AF9" w:rsidRPr="004C4DE5" w:rsidRDefault="00DA2AF9" w:rsidP="00DA2AF9">
      <w:pPr>
        <w:pStyle w:val="ListParagraph"/>
        <w:numPr>
          <w:ilvl w:val="0"/>
          <w:numId w:val="16"/>
        </w:numPr>
        <w:rPr>
          <w:rFonts w:asciiTheme="minorHAnsi" w:hAnsiTheme="minorHAnsi" w:cstheme="minorHAnsi"/>
          <w:i/>
          <w:color w:val="000000"/>
          <w:lang w:eastAsia="en-GB"/>
        </w:rPr>
      </w:pPr>
      <w:r w:rsidRPr="004C4DE5">
        <w:rPr>
          <w:rFonts w:asciiTheme="minorHAnsi" w:hAnsiTheme="minorHAnsi" w:cstheme="minorHAnsi"/>
          <w:i/>
          <w:color w:val="000000"/>
          <w:lang w:eastAsia="en-GB"/>
        </w:rPr>
        <w:t>contact: being subjected to harmful online interaction with other users; and</w:t>
      </w:r>
    </w:p>
    <w:p w14:paraId="78193038" w14:textId="77777777" w:rsidR="00DA2AF9" w:rsidRPr="004C4DE5" w:rsidRDefault="00DA2AF9" w:rsidP="00DA2AF9">
      <w:pPr>
        <w:pStyle w:val="ListParagraph"/>
        <w:numPr>
          <w:ilvl w:val="0"/>
          <w:numId w:val="16"/>
        </w:numPr>
        <w:rPr>
          <w:rFonts w:asciiTheme="minorHAnsi" w:hAnsiTheme="minorHAnsi" w:cstheme="minorHAnsi"/>
          <w:i/>
          <w:color w:val="000000"/>
          <w:lang w:eastAsia="en-GB"/>
        </w:rPr>
      </w:pPr>
      <w:r w:rsidRPr="004C4DE5">
        <w:rPr>
          <w:rFonts w:asciiTheme="minorHAnsi" w:hAnsiTheme="minorHAnsi" w:cstheme="minorHAnsi"/>
          <w:i/>
          <w:color w:val="000000"/>
          <w:lang w:eastAsia="en-GB"/>
        </w:rPr>
        <w:t>conduct: personal online behaviour that increases the likelihood of, or causes,</w:t>
      </w:r>
    </w:p>
    <w:p w14:paraId="795BC362" w14:textId="77777777" w:rsidR="00DA2AF9" w:rsidRPr="004C4DE5" w:rsidRDefault="00DA2AF9" w:rsidP="00DA2AF9">
      <w:pPr>
        <w:pStyle w:val="ListParagraph"/>
        <w:rPr>
          <w:rFonts w:asciiTheme="minorHAnsi" w:hAnsiTheme="minorHAnsi" w:cstheme="minorHAnsi"/>
          <w:i/>
          <w:color w:val="000000"/>
          <w:lang w:eastAsia="en-GB"/>
        </w:rPr>
      </w:pPr>
      <w:r w:rsidRPr="004C4DE5">
        <w:rPr>
          <w:rFonts w:asciiTheme="minorHAnsi" w:hAnsiTheme="minorHAnsi" w:cstheme="minorHAnsi"/>
          <w:i/>
          <w:color w:val="000000"/>
          <w:lang w:eastAsia="en-GB"/>
        </w:rPr>
        <w:t>harm.”</w:t>
      </w:r>
    </w:p>
    <w:p w14:paraId="50638E4C" w14:textId="77777777" w:rsidR="00DA2AF9" w:rsidRPr="004C4DE5" w:rsidRDefault="00DA2AF9" w:rsidP="00DA2AF9">
      <w:pPr>
        <w:rPr>
          <w:rFonts w:asciiTheme="minorHAnsi" w:hAnsiTheme="minorHAnsi" w:cstheme="minorHAnsi"/>
          <w:color w:val="000000"/>
          <w:lang w:eastAsia="en-GB"/>
        </w:rPr>
      </w:pPr>
    </w:p>
    <w:p w14:paraId="1656D1A7" w14:textId="77777777" w:rsidR="00DA2AF9" w:rsidRPr="004C4DE5" w:rsidRDefault="00DA2AF9" w:rsidP="00DA2AF9">
      <w:pPr>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The Designated Safeguarding Lead is ultimately responsible for online safety concerns. All concerns need to be raised as soon as possible to </w:t>
      </w:r>
      <w:r w:rsidR="002E440F">
        <w:rPr>
          <w:rFonts w:asciiTheme="minorHAnsi" w:hAnsiTheme="minorHAnsi" w:cstheme="minorHAnsi"/>
          <w:b/>
        </w:rPr>
        <w:t>Natalie Diddams. (If Natalie Diddams is not present, Penny Smitherman or Charlotte Thomas)</w:t>
      </w:r>
      <w:r w:rsidRPr="004C4DE5">
        <w:rPr>
          <w:rFonts w:asciiTheme="minorHAnsi" w:hAnsiTheme="minorHAnsi" w:cstheme="minorHAnsi"/>
          <w:color w:val="000000"/>
          <w:lang w:eastAsia="en-GB"/>
        </w:rPr>
        <w:t xml:space="preserve"> </w:t>
      </w:r>
    </w:p>
    <w:p w14:paraId="1BB5B78E" w14:textId="77777777" w:rsidR="00DA2AF9" w:rsidRPr="004C4DE5" w:rsidRDefault="00DA2AF9" w:rsidP="00DA2AF9">
      <w:pPr>
        <w:rPr>
          <w:rFonts w:asciiTheme="minorHAnsi" w:hAnsiTheme="minorHAnsi" w:cstheme="minorHAnsi"/>
          <w:color w:val="000000"/>
          <w:lang w:eastAsia="en-GB"/>
        </w:rPr>
      </w:pPr>
    </w:p>
    <w:p w14:paraId="254F8BCB" w14:textId="77777777" w:rsidR="00DA2AF9" w:rsidRPr="004C4DE5" w:rsidRDefault="00DA2AF9" w:rsidP="00DA2AF9">
      <w:pPr>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Within the nursery we aim to keep children (and staff) safe online by: </w:t>
      </w:r>
    </w:p>
    <w:p w14:paraId="77B2AFFA"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we have appropriate antivirus and anti-spyware software on all devices and update them regularly </w:t>
      </w:r>
    </w:p>
    <w:p w14:paraId="1D1603BB"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Ensuring content blockers and filters are on all our devices, e.g. computers, laptops and any mobile devices</w:t>
      </w:r>
    </w:p>
    <w:p w14:paraId="7099E4CA"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Keeping passwords safe and secure, not sharing or writing these down. These will be changed at least every term to keep the devices secure</w:t>
      </w:r>
    </w:p>
    <w:p w14:paraId="5AEAFAA3"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Ensure management monitor all internet activities in the setting</w:t>
      </w:r>
    </w:p>
    <w:p w14:paraId="039E36BB"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Locking away all nursery devices at the end of the day </w:t>
      </w:r>
    </w:p>
    <w:p w14:paraId="67A64C8B"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no social media or messaging apps are installed on nursery devices </w:t>
      </w:r>
    </w:p>
    <w:p w14:paraId="71D35B91"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Management reviewing all apps or games downloaded to tablets to ensure all are age appropriate for children and safeguard the children and staff </w:t>
      </w:r>
    </w:p>
    <w:p w14:paraId="546CB92B"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Using approved devices to record/photograph in the setting</w:t>
      </w:r>
    </w:p>
    <w:p w14:paraId="6A088B3F"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Never emailing personal or financial information</w:t>
      </w:r>
    </w:p>
    <w:p w14:paraId="64D2EDEA"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Reporting emails with inappropriate content to the internet watch foundation (IWF </w:t>
      </w:r>
      <w:r w:rsidRPr="004C4DE5">
        <w:rPr>
          <w:rFonts w:asciiTheme="minorHAnsi" w:hAnsiTheme="minorHAnsi" w:cstheme="minorHAnsi"/>
          <w:color w:val="000000"/>
          <w:u w:val="single"/>
          <w:lang w:eastAsia="en-GB"/>
        </w:rPr>
        <w:t>www.iwf.org.uk</w:t>
      </w:r>
      <w:r w:rsidRPr="004C4DE5">
        <w:rPr>
          <w:rFonts w:asciiTheme="minorHAnsi" w:hAnsiTheme="minorHAnsi" w:cstheme="minorHAnsi"/>
          <w:color w:val="000000"/>
          <w:lang w:eastAsia="en-GB"/>
        </w:rPr>
        <w:t>)</w:t>
      </w:r>
    </w:p>
    <w:p w14:paraId="0AFE17C8"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Ensuring children are supervised when using internet devices</w:t>
      </w:r>
    </w:p>
    <w:p w14:paraId="50E30B1A"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Using tracking software to monitor suitability of internet usage (for older children)</w:t>
      </w:r>
    </w:p>
    <w:p w14:paraId="312DCE2C"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Not permitting staff or visitors access to the nursery Wi-Fi </w:t>
      </w:r>
    </w:p>
    <w:p w14:paraId="454B2CC6"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Integrating  online safety into nursery daily practice by discussing computer usage ‘rules’ deciding together what is safe and what is not safe to do online</w:t>
      </w:r>
    </w:p>
    <w:p w14:paraId="70018A02"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Talking to children about ‘stranger danger’ and deciding who is a stranger and who is not, comparing people in real life situations to online ‘friends’</w:t>
      </w:r>
    </w:p>
    <w:p w14:paraId="06186604"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lastRenderedPageBreak/>
        <w:t>When using Skype and FaceTime (where applicable) discussing with the children what they would do if someone they did not know tried to contact them</w:t>
      </w:r>
    </w:p>
    <w:p w14:paraId="710E6185"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Provide training for staff at least annually in online safety and understanding how to keep children safe online. We encourage staff and families to complete a online safety briefing which can be found at </w:t>
      </w:r>
      <w:hyperlink r:id="rId7" w:history="1">
        <w:r w:rsidRPr="004C4DE5">
          <w:rPr>
            <w:rStyle w:val="Hyperlink"/>
            <w:rFonts w:asciiTheme="minorHAnsi" w:hAnsiTheme="minorHAnsi" w:cstheme="minorHAnsi"/>
            <w:lang w:eastAsia="en-GB"/>
          </w:rPr>
          <w:t>https://moodle.ndna.org.uk</w:t>
        </w:r>
      </w:hyperlink>
    </w:p>
    <w:p w14:paraId="4FC022C0"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We abide by an acceptable use policy; ensuring staff only use the work IT equipment for matters relating to the children and their education and care. No personal use will be tolerated</w:t>
      </w:r>
    </w:p>
    <w:p w14:paraId="19020E46"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7EEA43D4"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14:paraId="7C392941" w14:textId="77777777" w:rsidR="00DA2AF9" w:rsidRPr="004C4DE5" w:rsidRDefault="00DA2AF9" w:rsidP="00DA2AF9">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The nursery is aware of the need to manage our digital reputation, including the appropriateness of information and content that we post online, both professionally and personally. This is continually monitored by the setting’s  management.</w:t>
      </w:r>
    </w:p>
    <w:p w14:paraId="37F08B97" w14:textId="77777777" w:rsidR="00DA2AF9" w:rsidRPr="004C4DE5" w:rsidRDefault="00DA2AF9" w:rsidP="00DA2AF9">
      <w:pPr>
        <w:rPr>
          <w:rFonts w:asciiTheme="minorHAnsi" w:hAnsiTheme="minorHAnsi" w:cstheme="minorHAnsi"/>
        </w:rPr>
      </w:pPr>
    </w:p>
    <w:p w14:paraId="2227E5C4" w14:textId="77777777" w:rsidR="00DA2AF9" w:rsidRPr="004C4DE5" w:rsidRDefault="00DA2AF9" w:rsidP="00DA2AF9">
      <w:pPr>
        <w:rPr>
          <w:rFonts w:asciiTheme="minorHAnsi" w:hAnsiTheme="minorHAnsi" w:cstheme="minorHAnsi"/>
        </w:rPr>
      </w:pPr>
      <w:r w:rsidRPr="004C4DE5">
        <w:rPr>
          <w:rFonts w:asciiTheme="minorHAnsi" w:hAnsiTheme="minorHAnsi" w:cstheme="minorHAnsi"/>
        </w:rPr>
        <w:t xml:space="preserve">All electronic communications between staff and parents should be professional and take place via the official nursery communication channels, e.g. the setting’s email addresses and  telephone numbers. This is to protect staff, children and parents. </w:t>
      </w:r>
    </w:p>
    <w:p w14:paraId="6FA655BC" w14:textId="77777777" w:rsidR="00DA2AF9" w:rsidRPr="004C4DE5" w:rsidRDefault="00DA2AF9" w:rsidP="00DA2AF9">
      <w:pPr>
        <w:rPr>
          <w:rFonts w:asciiTheme="minorHAnsi" w:hAnsiTheme="minorHAnsi" w:cstheme="minorHAnsi"/>
        </w:rPr>
      </w:pPr>
    </w:p>
    <w:p w14:paraId="5B33FCB7" w14:textId="77777777" w:rsidR="00DA2AF9" w:rsidRPr="004C4DE5" w:rsidRDefault="00DA2AF9" w:rsidP="00DA2AF9">
      <w:pPr>
        <w:rPr>
          <w:rFonts w:asciiTheme="minorHAnsi" w:hAnsiTheme="minorHAnsi" w:cstheme="minorHAnsi"/>
        </w:rPr>
      </w:pPr>
      <w:r w:rsidRPr="004C4DE5">
        <w:rPr>
          <w:rFonts w:asciiTheme="minorHAnsi" w:hAnsiTheme="minorHAnsi" w:cstheme="minorHAnsi"/>
        </w:rPr>
        <w:t xml:space="preserve">If any concerns arise relating to online safety then we will follow our safeguarding policy and report all online safety concerns to the DSL. </w:t>
      </w:r>
    </w:p>
    <w:p w14:paraId="7472D636" w14:textId="77777777" w:rsidR="00DA2AF9" w:rsidRPr="004C4DE5" w:rsidRDefault="00DA2AF9" w:rsidP="00DA2AF9">
      <w:pPr>
        <w:rPr>
          <w:rFonts w:asciiTheme="minorHAnsi" w:hAnsiTheme="minorHAnsi" w:cstheme="minorHAnsi"/>
        </w:rPr>
      </w:pPr>
    </w:p>
    <w:p w14:paraId="7490DEBC" w14:textId="77777777" w:rsidR="00DA2AF9" w:rsidRPr="004C4DE5" w:rsidRDefault="00DA2AF9" w:rsidP="00DA2AF9">
      <w:pPr>
        <w:rPr>
          <w:rFonts w:asciiTheme="minorHAnsi" w:hAnsiTheme="minorHAnsi" w:cstheme="minorHAnsi"/>
        </w:rPr>
      </w:pPr>
      <w:r w:rsidRPr="004C4DE5">
        <w:rPr>
          <w:rFonts w:asciiTheme="minorHAnsi" w:hAnsiTheme="minorHAnsi" w:cstheme="minorHAnsi"/>
        </w:rPr>
        <w:t xml:space="preserve">The DSL will make sure that: </w:t>
      </w:r>
    </w:p>
    <w:p w14:paraId="74BDBBB8"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t>All staff know how to report a problem and when to escalate a concern, including the process for external referral if they feel it is needed</w:t>
      </w:r>
    </w:p>
    <w:p w14:paraId="2DD77190"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t>All concerns are logged, assessed and actioned upon using the Nursery’s Safeguarding procedure</w:t>
      </w:r>
    </w:p>
    <w:p w14:paraId="3D2C748F"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t xml:space="preserve">Parents are supported to develop their knowledge of online safety issues concerning their children via </w:t>
      </w:r>
    </w:p>
    <w:p w14:paraId="6D806438"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t xml:space="preserve">Parents are offered support to help them talk about online safety with their children using appropriate resources </w:t>
      </w:r>
    </w:p>
    <w:p w14:paraId="7191A31D"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t>Parents are signposted to appropriate sources of support regarding online safety at home and are fully supported to understand how to report an online safety concern.</w:t>
      </w:r>
    </w:p>
    <w:p w14:paraId="7B2B8997"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t xml:space="preserve">The Professionals Online Safety Helpline (0344 381 4772 or </w:t>
      </w:r>
      <w:hyperlink r:id="rId8" w:history="1">
        <w:r w:rsidRPr="004C4DE5">
          <w:rPr>
            <w:rStyle w:val="Hyperlink"/>
            <w:rFonts w:asciiTheme="minorHAnsi" w:hAnsiTheme="minorHAnsi" w:cstheme="minorHAnsi"/>
          </w:rPr>
          <w:t>helpline@saferinternet.org.uk</w:t>
        </w:r>
      </w:hyperlink>
      <w:r w:rsidRPr="004C4DE5">
        <w:rPr>
          <w:rFonts w:asciiTheme="minorHAnsi" w:hAnsiTheme="minorHAnsi" w:cstheme="minorHAnsi"/>
        </w:rPr>
        <w:t>) is shared with all staff and used if any concerns arise</w:t>
      </w:r>
    </w:p>
    <w:p w14:paraId="504A6203"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t xml:space="preserve">Refer to </w:t>
      </w:r>
      <w:hyperlink r:id="rId9" w:history="1">
        <w:r w:rsidRPr="004C4DE5">
          <w:rPr>
            <w:rStyle w:val="Hyperlink"/>
            <w:rFonts w:asciiTheme="minorHAnsi" w:hAnsiTheme="minorHAnsi" w:cstheme="minorHAnsi"/>
          </w:rPr>
          <w:t>https://www.gov.uk/government/publications/safeguarding-children-and-protecting-professionals-in-early-years-settings-online-safety-considerations/safeguarding-children-and-protecting-professionals-in-early-years-settings-online-safety-considerations-for-managers</w:t>
        </w:r>
      </w:hyperlink>
      <w:r w:rsidRPr="004C4DE5">
        <w:rPr>
          <w:rFonts w:asciiTheme="minorHAnsi" w:hAnsiTheme="minorHAnsi" w:cstheme="minorHAnsi"/>
        </w:rPr>
        <w:t xml:space="preserve"> to ensure all requirements are met in order to keep children and staff safe online</w:t>
      </w:r>
    </w:p>
    <w:p w14:paraId="509EE62E" w14:textId="77777777" w:rsidR="00DA2AF9" w:rsidRPr="004C4DE5" w:rsidRDefault="00DA2AF9" w:rsidP="00DA2AF9">
      <w:pPr>
        <w:pStyle w:val="ListParagraph"/>
        <w:numPr>
          <w:ilvl w:val="0"/>
          <w:numId w:val="17"/>
        </w:numPr>
        <w:rPr>
          <w:rFonts w:asciiTheme="minorHAnsi" w:hAnsiTheme="minorHAnsi" w:cstheme="minorHAnsi"/>
        </w:rPr>
      </w:pPr>
      <w:r w:rsidRPr="004C4DE5">
        <w:rPr>
          <w:rFonts w:asciiTheme="minorHAnsi" w:hAnsiTheme="minorHAnsi" w:cstheme="minorHAnsi"/>
        </w:rPr>
        <w:lastRenderedPageBreak/>
        <w:t xml:space="preserve">Share </w:t>
      </w:r>
      <w:hyperlink r:id="rId10" w:history="1">
        <w:r w:rsidRPr="004C4DE5">
          <w:rPr>
            <w:rStyle w:val="Hyperlink"/>
            <w:rFonts w:asciiTheme="minorHAnsi" w:hAnsiTheme="minorHAnsi" w:cstheme="minorHAnsi"/>
          </w:rPr>
          <w:t>https://www.gov.uk/government/publications/safeguarding-children-and-protecting-professionals-in-early-years-settings-online-safety-considerations/safeguarding-children-and-protecting-professionals-in-early-years-settings-online-safety-guidance-for-practitioners</w:t>
        </w:r>
      </w:hyperlink>
      <w:r w:rsidRPr="004C4DE5">
        <w:rPr>
          <w:rFonts w:asciiTheme="minorHAnsi" w:hAnsiTheme="minorHAnsi" w:cstheme="minorHAnsi"/>
        </w:rPr>
        <w:t xml:space="preserve"> with the wider team to help them to keep themselves safe online, both personally and professionally </w:t>
      </w:r>
    </w:p>
    <w:p w14:paraId="7AF14B6C" w14:textId="77777777" w:rsidR="00DA2AF9" w:rsidRPr="004C4DE5" w:rsidRDefault="00DA2AF9" w:rsidP="00DA2AF9">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A2AF9" w:rsidRPr="004C4DE5" w14:paraId="301A5451" w14:textId="77777777" w:rsidTr="003F4CE8">
        <w:trPr>
          <w:cantSplit/>
          <w:jc w:val="center"/>
        </w:trPr>
        <w:tc>
          <w:tcPr>
            <w:tcW w:w="1666" w:type="pct"/>
            <w:tcBorders>
              <w:top w:val="single" w:sz="4" w:space="0" w:color="auto"/>
            </w:tcBorders>
            <w:vAlign w:val="center"/>
          </w:tcPr>
          <w:p w14:paraId="15E770D6" w14:textId="77777777" w:rsidR="00DA2AF9" w:rsidRPr="004C4DE5" w:rsidRDefault="00DA2AF9"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AE08C4B" w14:textId="77777777" w:rsidR="00DA2AF9" w:rsidRPr="004C4DE5" w:rsidRDefault="00DA2AF9"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43730F2F" w14:textId="77777777" w:rsidR="00DA2AF9" w:rsidRPr="004C4DE5" w:rsidRDefault="00DA2AF9"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DA2AF9" w:rsidRPr="004C4DE5" w14:paraId="234FB8E6" w14:textId="77777777" w:rsidTr="003F4CE8">
        <w:trPr>
          <w:cantSplit/>
          <w:jc w:val="center"/>
        </w:trPr>
        <w:tc>
          <w:tcPr>
            <w:tcW w:w="1666" w:type="pct"/>
            <w:vAlign w:val="center"/>
          </w:tcPr>
          <w:p w14:paraId="7D2183E2" w14:textId="64D797C2" w:rsidR="00DA2AF9" w:rsidRPr="004C4DE5" w:rsidRDefault="002E440F" w:rsidP="00611417">
            <w:pPr>
              <w:pStyle w:val="MeetsEYFS"/>
              <w:rPr>
                <w:rFonts w:asciiTheme="minorHAnsi" w:hAnsiTheme="minorHAnsi" w:cstheme="minorHAnsi"/>
                <w:i/>
              </w:rPr>
            </w:pPr>
            <w:r>
              <w:rPr>
                <w:rFonts w:asciiTheme="minorHAnsi" w:hAnsiTheme="minorHAnsi" w:cstheme="minorHAnsi"/>
                <w:i/>
              </w:rPr>
              <w:t>September 202</w:t>
            </w:r>
            <w:r w:rsidR="003C68E4">
              <w:rPr>
                <w:rFonts w:asciiTheme="minorHAnsi" w:hAnsiTheme="minorHAnsi" w:cstheme="minorHAnsi"/>
                <w:i/>
              </w:rPr>
              <w:t>1</w:t>
            </w:r>
          </w:p>
        </w:tc>
        <w:tc>
          <w:tcPr>
            <w:tcW w:w="1844" w:type="pct"/>
          </w:tcPr>
          <w:p w14:paraId="09CD7ADA" w14:textId="04BA0095" w:rsidR="00DA2AF9" w:rsidRPr="004C4DE5" w:rsidRDefault="003C68E4" w:rsidP="00611417">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2AEEB984" w14:textId="33C901C6" w:rsidR="00DA2AF9" w:rsidRPr="004C4DE5" w:rsidRDefault="002E440F" w:rsidP="00611417">
            <w:pPr>
              <w:pStyle w:val="MeetsEYFS"/>
              <w:rPr>
                <w:rFonts w:asciiTheme="minorHAnsi" w:hAnsiTheme="minorHAnsi" w:cstheme="minorHAnsi"/>
                <w:i/>
              </w:rPr>
            </w:pPr>
            <w:r>
              <w:rPr>
                <w:rFonts w:asciiTheme="minorHAnsi" w:hAnsiTheme="minorHAnsi" w:cstheme="minorHAnsi"/>
                <w:i/>
              </w:rPr>
              <w:t>September 202</w:t>
            </w:r>
            <w:r w:rsidR="003C68E4">
              <w:rPr>
                <w:rFonts w:asciiTheme="minorHAnsi" w:hAnsiTheme="minorHAnsi" w:cstheme="minorHAnsi"/>
                <w:i/>
              </w:rPr>
              <w:t>2</w:t>
            </w:r>
          </w:p>
        </w:tc>
      </w:tr>
    </w:tbl>
    <w:p w14:paraId="44750F05" w14:textId="77777777" w:rsidR="00DA2AF9" w:rsidRPr="004C4DE5" w:rsidRDefault="00DA2AF9" w:rsidP="00DA2AF9">
      <w:pPr>
        <w:rPr>
          <w:rFonts w:asciiTheme="minorHAnsi" w:hAnsiTheme="minorHAnsi" w:cstheme="minorHAnsi"/>
        </w:rPr>
      </w:pPr>
    </w:p>
    <w:p w14:paraId="59CE06E2" w14:textId="77777777" w:rsidR="00DA2AF9" w:rsidRPr="004C4DE5" w:rsidRDefault="00DA2AF9" w:rsidP="00DA2AF9">
      <w:pPr>
        <w:rPr>
          <w:rFonts w:asciiTheme="minorHAnsi" w:hAnsiTheme="minorHAnsi" w:cstheme="minorHAnsi"/>
        </w:rPr>
      </w:pPr>
    </w:p>
    <w:p w14:paraId="4FEB04A9" w14:textId="77777777" w:rsidR="00D4525B" w:rsidRPr="00DA2AF9" w:rsidRDefault="00D4525B" w:rsidP="00DA2AF9"/>
    <w:sectPr w:rsidR="00D4525B" w:rsidRPr="00DA2AF9" w:rsidSect="0023436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F8C3" w14:textId="77777777" w:rsidR="00867CF6" w:rsidRDefault="00867CF6" w:rsidP="0023436D">
      <w:r>
        <w:separator/>
      </w:r>
    </w:p>
  </w:endnote>
  <w:endnote w:type="continuationSeparator" w:id="0">
    <w:p w14:paraId="3137D3F2" w14:textId="77777777" w:rsidR="00867CF6" w:rsidRDefault="00867CF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0DFF3C65"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F4CE8">
          <w:rPr>
            <w:rFonts w:asciiTheme="minorHAnsi" w:hAnsiTheme="minorHAnsi" w:cstheme="minorHAnsi"/>
            <w:noProof/>
          </w:rPr>
          <w:t>2</w:t>
        </w:r>
        <w:r w:rsidRPr="0023436D">
          <w:rPr>
            <w:rFonts w:asciiTheme="minorHAnsi" w:hAnsiTheme="minorHAnsi" w:cstheme="minorHAnsi"/>
            <w:noProof/>
          </w:rPr>
          <w:fldChar w:fldCharType="end"/>
        </w:r>
      </w:p>
    </w:sdtContent>
  </w:sdt>
  <w:p w14:paraId="13BC9A6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21239B0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F4CE8">
          <w:rPr>
            <w:rFonts w:asciiTheme="minorHAnsi" w:hAnsiTheme="minorHAnsi" w:cstheme="minorHAnsi"/>
            <w:noProof/>
          </w:rPr>
          <w:t>3</w:t>
        </w:r>
        <w:r w:rsidRPr="0023436D">
          <w:rPr>
            <w:rFonts w:asciiTheme="minorHAnsi" w:hAnsiTheme="minorHAnsi" w:cstheme="minorHAnsi"/>
            <w:noProof/>
          </w:rPr>
          <w:fldChar w:fldCharType="end"/>
        </w:r>
      </w:p>
    </w:sdtContent>
  </w:sdt>
  <w:p w14:paraId="6DFE695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AB34" w14:textId="77777777" w:rsidR="00867CF6" w:rsidRDefault="00867CF6" w:rsidP="0023436D">
      <w:r>
        <w:separator/>
      </w:r>
    </w:p>
  </w:footnote>
  <w:footnote w:type="continuationSeparator" w:id="0">
    <w:p w14:paraId="03437472" w14:textId="77777777" w:rsidR="00867CF6" w:rsidRDefault="00867CF6"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12"/>
  </w:num>
  <w:num w:numId="6">
    <w:abstractNumId w:val="13"/>
  </w:num>
  <w:num w:numId="7">
    <w:abstractNumId w:val="4"/>
  </w:num>
  <w:num w:numId="8">
    <w:abstractNumId w:val="7"/>
  </w:num>
  <w:num w:numId="9">
    <w:abstractNumId w:val="9"/>
  </w:num>
  <w:num w:numId="10">
    <w:abstractNumId w:val="1"/>
  </w:num>
  <w:num w:numId="11">
    <w:abstractNumId w:val="3"/>
  </w:num>
  <w:num w:numId="12">
    <w:abstractNumId w:val="8"/>
  </w:num>
  <w:num w:numId="13">
    <w:abstractNumId w:val="15"/>
  </w:num>
  <w:num w:numId="14">
    <w:abstractNumId w:val="14"/>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23436D"/>
    <w:rsid w:val="002E440F"/>
    <w:rsid w:val="003C68E4"/>
    <w:rsid w:val="003F4CE8"/>
    <w:rsid w:val="0049758D"/>
    <w:rsid w:val="005E7574"/>
    <w:rsid w:val="00675431"/>
    <w:rsid w:val="00867CF6"/>
    <w:rsid w:val="00A01B61"/>
    <w:rsid w:val="00AD7294"/>
    <w:rsid w:val="00D4525B"/>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E9D3"/>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saferinterne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ndna.org.uk/course/index.php?categoryid=2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4" Type="http://schemas.openxmlformats.org/officeDocument/2006/relationships/webSettings" Target="webSettings.xml"/><Relationship Id="rId9"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4</cp:revision>
  <cp:lastPrinted>2020-09-09T12:01:00Z</cp:lastPrinted>
  <dcterms:created xsi:type="dcterms:W3CDTF">2020-09-03T10:16:00Z</dcterms:created>
  <dcterms:modified xsi:type="dcterms:W3CDTF">2021-09-20T13:44:00Z</dcterms:modified>
</cp:coreProperties>
</file>